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85C" w:rsidRDefault="00BA585C">
      <w:pPr>
        <w:autoSpaceDE w:val="0"/>
        <w:autoSpaceDN w:val="0"/>
        <w:jc w:val="center"/>
        <w:rPr>
          <w:rFonts w:ascii="Calibri" w:eastAsia="黑体" w:hAnsi="Calibri"/>
          <w:sz w:val="36"/>
          <w:szCs w:val="22"/>
        </w:rPr>
      </w:pPr>
    </w:p>
    <w:p w:rsidR="00BA585C" w:rsidRDefault="00BA585C">
      <w:pPr>
        <w:autoSpaceDE w:val="0"/>
        <w:autoSpaceDN w:val="0"/>
        <w:jc w:val="center"/>
        <w:rPr>
          <w:rFonts w:ascii="Calibri" w:eastAsia="黑体" w:hAnsi="Calibri"/>
          <w:sz w:val="36"/>
          <w:szCs w:val="22"/>
        </w:rPr>
      </w:pPr>
    </w:p>
    <w:p w:rsidR="00BA585C" w:rsidRDefault="00BA585C">
      <w:pPr>
        <w:autoSpaceDE w:val="0"/>
        <w:autoSpaceDN w:val="0"/>
        <w:jc w:val="center"/>
        <w:rPr>
          <w:rFonts w:ascii="宋体" w:hAnsi="宋体"/>
          <w:sz w:val="32"/>
          <w:szCs w:val="32"/>
        </w:rPr>
      </w:pPr>
    </w:p>
    <w:p w:rsidR="00925554" w:rsidRDefault="008D47FE">
      <w:pPr>
        <w:spacing w:line="560" w:lineRule="exact"/>
        <w:jc w:val="center"/>
        <w:rPr>
          <w:rFonts w:ascii="方正小标宋简体" w:eastAsia="方正小标宋简体" w:hAnsi="方正小标宋简体" w:cs="方正小标宋简体"/>
          <w:b/>
          <w:sz w:val="44"/>
          <w:szCs w:val="44"/>
        </w:rPr>
      </w:pPr>
      <w:r>
        <w:rPr>
          <w:rFonts w:ascii="方正小标宋简体" w:eastAsia="方正小标宋简体" w:hAnsi="方正小标宋简体" w:cs="方正小标宋简体" w:hint="eastAsia"/>
          <w:b/>
          <w:sz w:val="44"/>
          <w:szCs w:val="44"/>
        </w:rPr>
        <w:t>西安机电设备股份有限公司关于</w:t>
      </w:r>
    </w:p>
    <w:p w:rsidR="00BA585C" w:rsidRDefault="008D47FE">
      <w:pPr>
        <w:spacing w:line="560" w:lineRule="exact"/>
        <w:jc w:val="center"/>
        <w:rPr>
          <w:rFonts w:ascii="宋体" w:hAnsi="宋体"/>
          <w:sz w:val="32"/>
          <w:szCs w:val="32"/>
        </w:rPr>
      </w:pPr>
      <w:r>
        <w:rPr>
          <w:rFonts w:ascii="方正小标宋简体" w:eastAsia="方正小标宋简体" w:hAnsi="方正小标宋简体" w:cs="方正小标宋简体" w:hint="eastAsia"/>
          <w:b/>
          <w:sz w:val="44"/>
          <w:szCs w:val="44"/>
        </w:rPr>
        <w:t>公开征集洛川县设备更新改造项目可行性研究</w:t>
      </w:r>
      <w:r w:rsidR="00925554">
        <w:rPr>
          <w:rFonts w:ascii="方正小标宋简体" w:eastAsia="方正小标宋简体" w:hAnsi="方正小标宋简体" w:cs="方正小标宋简体" w:hint="eastAsia"/>
          <w:b/>
          <w:sz w:val="44"/>
          <w:szCs w:val="44"/>
        </w:rPr>
        <w:t>服务</w:t>
      </w:r>
      <w:r>
        <w:rPr>
          <w:rFonts w:ascii="方正小标宋简体" w:eastAsia="方正小标宋简体" w:hAnsi="方正小标宋简体" w:cs="方正小标宋简体" w:hint="eastAsia"/>
          <w:b/>
          <w:sz w:val="44"/>
          <w:szCs w:val="44"/>
        </w:rPr>
        <w:t>机构的询比文件</w:t>
      </w:r>
    </w:p>
    <w:p w:rsidR="00BA585C" w:rsidRPr="00CD38C5" w:rsidRDefault="00BA585C">
      <w:pPr>
        <w:jc w:val="center"/>
        <w:rPr>
          <w:rFonts w:ascii="仿宋_GB2312" w:eastAsia="仿宋_GB2312" w:hAnsi="仿宋_GB2312" w:cs="仿宋_GB2312"/>
          <w:bCs/>
          <w:sz w:val="84"/>
          <w:szCs w:val="84"/>
        </w:rPr>
      </w:pPr>
    </w:p>
    <w:p w:rsidR="00BA585C" w:rsidRDefault="00BA585C">
      <w:pPr>
        <w:jc w:val="center"/>
        <w:rPr>
          <w:rFonts w:ascii="仿宋_GB2312" w:eastAsia="仿宋_GB2312" w:hAnsi="仿宋_GB2312" w:cs="仿宋_GB2312"/>
          <w:bCs/>
          <w:sz w:val="84"/>
          <w:szCs w:val="84"/>
        </w:rPr>
      </w:pPr>
    </w:p>
    <w:p w:rsidR="00BA585C" w:rsidRDefault="00BA585C">
      <w:pPr>
        <w:jc w:val="center"/>
        <w:rPr>
          <w:rFonts w:ascii="仿宋_GB2312" w:eastAsia="仿宋_GB2312" w:hAnsi="仿宋_GB2312" w:cs="仿宋_GB2312"/>
          <w:bCs/>
          <w:sz w:val="84"/>
          <w:szCs w:val="84"/>
        </w:rPr>
      </w:pPr>
    </w:p>
    <w:p w:rsidR="00BA585C" w:rsidRDefault="00BA585C" w:rsidP="00925554">
      <w:pPr>
        <w:pStyle w:val="a0"/>
        <w:ind w:firstLine="1680"/>
        <w:rPr>
          <w:rFonts w:ascii="仿宋_GB2312" w:eastAsia="仿宋_GB2312" w:hAnsi="仿宋_GB2312" w:cs="仿宋_GB2312"/>
          <w:bCs/>
          <w:sz w:val="84"/>
          <w:szCs w:val="84"/>
        </w:rPr>
      </w:pPr>
    </w:p>
    <w:p w:rsidR="00BA585C" w:rsidRDefault="00BA585C" w:rsidP="00925554">
      <w:pPr>
        <w:pStyle w:val="a0"/>
        <w:ind w:firstLine="1680"/>
        <w:rPr>
          <w:rFonts w:ascii="仿宋_GB2312" w:eastAsia="仿宋_GB2312" w:hAnsi="仿宋_GB2312" w:cs="仿宋_GB2312"/>
          <w:bCs/>
          <w:sz w:val="84"/>
          <w:szCs w:val="84"/>
        </w:rPr>
      </w:pPr>
    </w:p>
    <w:p w:rsidR="00BA585C" w:rsidRDefault="00BA585C" w:rsidP="00925554">
      <w:pPr>
        <w:pStyle w:val="a0"/>
        <w:ind w:firstLine="1680"/>
        <w:rPr>
          <w:rFonts w:ascii="仿宋_GB2312" w:eastAsia="仿宋_GB2312" w:hAnsi="仿宋_GB2312" w:cs="仿宋_GB2312"/>
          <w:bCs/>
          <w:sz w:val="84"/>
          <w:szCs w:val="84"/>
          <w:lang w:val="zh-CN"/>
        </w:rPr>
      </w:pPr>
    </w:p>
    <w:p w:rsidR="00BA585C" w:rsidRDefault="008D47FE">
      <w:pPr>
        <w:autoSpaceDE w:val="0"/>
        <w:autoSpaceDN w:val="0"/>
        <w:spacing w:line="720" w:lineRule="auto"/>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采 购</w:t>
      </w:r>
      <w:r>
        <w:rPr>
          <w:rFonts w:ascii="仿宋_GB2312" w:eastAsia="仿宋_GB2312" w:hAnsi="仿宋_GB2312" w:cs="仿宋_GB2312" w:hint="eastAsia"/>
          <w:b/>
          <w:sz w:val="32"/>
          <w:szCs w:val="32"/>
          <w:lang w:val="zh-CN"/>
        </w:rPr>
        <w:t xml:space="preserve"> 人：</w:t>
      </w:r>
      <w:r>
        <w:rPr>
          <w:rFonts w:ascii="仿宋_GB2312" w:eastAsia="仿宋_GB2312" w:hAnsi="仿宋_GB2312" w:cs="仿宋_GB2312" w:hint="eastAsia"/>
          <w:b/>
          <w:sz w:val="32"/>
          <w:szCs w:val="32"/>
        </w:rPr>
        <w:t>西安机电设备股份有限公司</w:t>
      </w:r>
    </w:p>
    <w:p w:rsidR="00BA585C" w:rsidRDefault="008D47FE">
      <w:pPr>
        <w:jc w:val="center"/>
        <w:rPr>
          <w:rFonts w:ascii="方正小标宋简体" w:eastAsia="方正小标宋简体" w:hAnsi="方正小标宋简体" w:cs="方正小标宋简体"/>
          <w:sz w:val="44"/>
          <w:szCs w:val="44"/>
        </w:rPr>
        <w:sectPr w:rsidR="00BA585C">
          <w:pgSz w:w="11906" w:h="16838"/>
          <w:pgMar w:top="1440" w:right="1800" w:bottom="1440" w:left="1800" w:header="851" w:footer="992" w:gutter="0"/>
          <w:pgNumType w:start="1"/>
          <w:cols w:space="425"/>
          <w:docGrid w:type="lines" w:linePitch="312"/>
        </w:sectPr>
      </w:pPr>
      <w:r>
        <w:rPr>
          <w:rFonts w:ascii="仿宋_GB2312" w:eastAsia="仿宋_GB2312" w:hAnsi="仿宋_GB2312" w:cs="仿宋_GB2312" w:hint="eastAsia"/>
          <w:b/>
          <w:sz w:val="32"/>
          <w:szCs w:val="32"/>
          <w:lang w:val="zh-CN"/>
        </w:rPr>
        <w:t>二〇</w:t>
      </w:r>
      <w:r>
        <w:rPr>
          <w:rFonts w:ascii="仿宋_GB2312" w:eastAsia="仿宋_GB2312" w:hAnsi="仿宋_GB2312" w:cs="仿宋_GB2312" w:hint="eastAsia"/>
          <w:b/>
          <w:sz w:val="32"/>
        </w:rPr>
        <w:t>二六</w:t>
      </w:r>
      <w:r>
        <w:rPr>
          <w:rFonts w:ascii="仿宋_GB2312" w:eastAsia="仿宋_GB2312" w:hAnsi="仿宋_GB2312" w:cs="仿宋_GB2312" w:hint="eastAsia"/>
          <w:b/>
          <w:sz w:val="32"/>
          <w:szCs w:val="32"/>
          <w:lang w:val="zh-CN"/>
        </w:rPr>
        <w:t>年</w:t>
      </w:r>
      <w:r>
        <w:rPr>
          <w:rFonts w:ascii="仿宋_GB2312" w:eastAsia="仿宋_GB2312" w:hAnsi="仿宋_GB2312" w:cs="仿宋_GB2312" w:hint="eastAsia"/>
          <w:b/>
          <w:sz w:val="32"/>
          <w:szCs w:val="32"/>
        </w:rPr>
        <w:t>八</w:t>
      </w:r>
      <w:r>
        <w:rPr>
          <w:rFonts w:ascii="仿宋_GB2312" w:eastAsia="仿宋_GB2312" w:hAnsi="仿宋_GB2312" w:cs="仿宋_GB2312" w:hint="eastAsia"/>
          <w:b/>
          <w:sz w:val="32"/>
          <w:szCs w:val="32"/>
          <w:lang w:val="zh-CN"/>
        </w:rPr>
        <w:t>月</w:t>
      </w:r>
    </w:p>
    <w:p w:rsidR="00925554" w:rsidRDefault="00925554" w:rsidP="00925554">
      <w:pPr>
        <w:numPr>
          <w:ilvl w:val="0"/>
          <w:numId w:val="1"/>
        </w:numPr>
        <w:spacing w:line="560" w:lineRule="exact"/>
        <w:jc w:val="center"/>
        <w:outlineLvl w:val="0"/>
        <w:rPr>
          <w:rFonts w:ascii="仿宋" w:eastAsia="仿宋" w:hAnsi="仿宋" w:cs="方正小标宋简体"/>
          <w:b/>
          <w:sz w:val="32"/>
          <w:szCs w:val="32"/>
        </w:rPr>
      </w:pPr>
      <w:r w:rsidRPr="00925554">
        <w:rPr>
          <w:rFonts w:ascii="仿宋" w:eastAsia="仿宋" w:hAnsi="仿宋" w:cs="方正小标宋简体" w:hint="eastAsia"/>
          <w:b/>
          <w:sz w:val="32"/>
          <w:szCs w:val="32"/>
        </w:rPr>
        <w:lastRenderedPageBreak/>
        <w:t>项目情况</w:t>
      </w:r>
    </w:p>
    <w:p w:rsidR="00925554" w:rsidRPr="00925554" w:rsidRDefault="00925554" w:rsidP="00925554">
      <w:pPr>
        <w:pStyle w:val="a0"/>
      </w:pPr>
    </w:p>
    <w:p w:rsidR="00BA585C" w:rsidRPr="00925554" w:rsidRDefault="00925554" w:rsidP="00925554">
      <w:pPr>
        <w:spacing w:line="560" w:lineRule="exact"/>
        <w:jc w:val="left"/>
        <w:outlineLvl w:val="0"/>
        <w:rPr>
          <w:rFonts w:ascii="仿宋" w:eastAsia="仿宋" w:hAnsi="仿宋" w:cs="方正小标宋简体"/>
          <w:sz w:val="32"/>
          <w:szCs w:val="32"/>
        </w:rPr>
      </w:pPr>
      <w:r>
        <w:rPr>
          <w:rFonts w:ascii="仿宋" w:eastAsia="仿宋" w:hAnsi="仿宋" w:cs="方正小标宋简体" w:hint="eastAsia"/>
          <w:sz w:val="32"/>
          <w:szCs w:val="32"/>
        </w:rPr>
        <w:t xml:space="preserve">    </w:t>
      </w:r>
      <w:r w:rsidR="008D47FE" w:rsidRPr="00925554">
        <w:rPr>
          <w:rFonts w:ascii="仿宋" w:eastAsia="仿宋" w:hAnsi="仿宋" w:cs="方正小标宋简体" w:hint="eastAsia"/>
          <w:sz w:val="32"/>
          <w:szCs w:val="32"/>
        </w:rPr>
        <w:t>西安机电设备股份有限公司关于公开征集洛川县设备更新改造项目可行性研究</w:t>
      </w:r>
      <w:r>
        <w:rPr>
          <w:rFonts w:ascii="仿宋" w:eastAsia="仿宋" w:hAnsi="仿宋" w:cs="方正小标宋简体" w:hint="eastAsia"/>
          <w:sz w:val="32"/>
          <w:szCs w:val="32"/>
        </w:rPr>
        <w:t>服务</w:t>
      </w:r>
      <w:r w:rsidR="008D47FE" w:rsidRPr="00925554">
        <w:rPr>
          <w:rFonts w:ascii="仿宋" w:eastAsia="仿宋" w:hAnsi="仿宋" w:cs="方正小标宋简体" w:hint="eastAsia"/>
          <w:sz w:val="32"/>
          <w:szCs w:val="32"/>
        </w:rPr>
        <w:t>机构的询比公告</w:t>
      </w:r>
    </w:p>
    <w:p w:rsidR="00BA585C" w:rsidRPr="00925554" w:rsidRDefault="008D47FE" w:rsidP="00925554">
      <w:pPr>
        <w:spacing w:line="600" w:lineRule="exact"/>
        <w:ind w:firstLineChars="200" w:firstLine="643"/>
        <w:outlineLvl w:val="1"/>
        <w:rPr>
          <w:rFonts w:ascii="仿宋" w:eastAsia="仿宋" w:hAnsi="仿宋" w:cs="黑体"/>
          <w:b/>
          <w:sz w:val="32"/>
          <w:szCs w:val="32"/>
        </w:rPr>
      </w:pPr>
      <w:bookmarkStart w:id="0" w:name="_Toc13752"/>
      <w:bookmarkStart w:id="1" w:name="_Toc28846"/>
      <w:bookmarkStart w:id="2" w:name="_Toc504726309"/>
      <w:bookmarkStart w:id="3" w:name="_Toc504657936"/>
      <w:r w:rsidRPr="00925554">
        <w:rPr>
          <w:rFonts w:ascii="仿宋" w:eastAsia="仿宋" w:hAnsi="仿宋" w:cs="黑体" w:hint="eastAsia"/>
          <w:b/>
          <w:sz w:val="32"/>
          <w:szCs w:val="32"/>
        </w:rPr>
        <w:t>一、项目概况</w:t>
      </w:r>
      <w:bookmarkEnd w:id="0"/>
      <w:bookmarkEnd w:id="1"/>
    </w:p>
    <w:p w:rsidR="00BA585C" w:rsidRPr="00925554" w:rsidRDefault="00925554" w:rsidP="00DC31A7">
      <w:pPr>
        <w:spacing w:beforeLines="50" w:afterLines="50" w:line="600" w:lineRule="exact"/>
        <w:ind w:firstLineChars="192" w:firstLine="614"/>
        <w:contextualSpacing/>
        <w:rPr>
          <w:rFonts w:ascii="仿宋" w:eastAsia="仿宋" w:hAnsi="仿宋" w:cs="仿宋_GB2312"/>
          <w:color w:val="000000"/>
          <w:sz w:val="32"/>
          <w:szCs w:val="32"/>
        </w:rPr>
      </w:pPr>
      <w:r>
        <w:rPr>
          <w:rFonts w:ascii="仿宋" w:eastAsia="仿宋" w:hAnsi="仿宋" w:cs="仿宋_GB2312" w:hint="eastAsia"/>
          <w:color w:val="000000"/>
          <w:sz w:val="32"/>
          <w:szCs w:val="32"/>
        </w:rPr>
        <w:t>(1)</w:t>
      </w:r>
      <w:r w:rsidR="008D47FE" w:rsidRPr="00925554">
        <w:rPr>
          <w:rFonts w:ascii="仿宋" w:eastAsia="仿宋" w:hAnsi="仿宋" w:cs="仿宋_GB2312" w:hint="eastAsia"/>
          <w:color w:val="000000"/>
          <w:sz w:val="32"/>
          <w:szCs w:val="32"/>
        </w:rPr>
        <w:t>项目名称</w:t>
      </w:r>
    </w:p>
    <w:p w:rsidR="00BA585C" w:rsidRPr="00925554" w:rsidRDefault="007F3069" w:rsidP="007F3069">
      <w:pPr>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 xml:space="preserve">    </w:t>
      </w:r>
      <w:r w:rsidR="008D47FE" w:rsidRPr="00925554">
        <w:rPr>
          <w:rFonts w:ascii="仿宋" w:eastAsia="仿宋" w:hAnsi="仿宋" w:cs="仿宋_GB2312" w:hint="eastAsia"/>
          <w:color w:val="000000" w:themeColor="text1"/>
          <w:sz w:val="32"/>
          <w:szCs w:val="32"/>
        </w:rPr>
        <w:t>公开征集洛川县设备更新改造项目可行性研究</w:t>
      </w:r>
      <w:r w:rsidR="00925554">
        <w:rPr>
          <w:rFonts w:ascii="仿宋" w:eastAsia="仿宋" w:hAnsi="仿宋" w:cs="仿宋_GB2312" w:hint="eastAsia"/>
          <w:color w:val="000000" w:themeColor="text1"/>
          <w:sz w:val="32"/>
          <w:szCs w:val="32"/>
        </w:rPr>
        <w:t>服务</w:t>
      </w:r>
      <w:r w:rsidR="008D47FE" w:rsidRPr="00925554">
        <w:rPr>
          <w:rFonts w:ascii="仿宋" w:eastAsia="仿宋" w:hAnsi="仿宋" w:cs="仿宋_GB2312" w:hint="eastAsia"/>
          <w:color w:val="000000" w:themeColor="text1"/>
          <w:sz w:val="32"/>
          <w:szCs w:val="32"/>
        </w:rPr>
        <w:t>机构</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sz w:val="32"/>
          <w:szCs w:val="32"/>
        </w:rPr>
      </w:pPr>
      <w:r>
        <w:rPr>
          <w:rFonts w:ascii="仿宋" w:eastAsia="仿宋" w:hAnsi="仿宋" w:cs="仿宋_GB2312" w:hint="eastAsia"/>
          <w:color w:val="000000"/>
          <w:sz w:val="32"/>
          <w:szCs w:val="32"/>
        </w:rPr>
        <w:t>(2)</w:t>
      </w:r>
      <w:r w:rsidR="008D47FE" w:rsidRPr="00925554">
        <w:rPr>
          <w:rFonts w:ascii="仿宋" w:eastAsia="仿宋" w:hAnsi="仿宋" w:cs="仿宋_GB2312" w:hint="eastAsia"/>
          <w:color w:val="000000"/>
          <w:sz w:val="32"/>
          <w:szCs w:val="32"/>
        </w:rPr>
        <w:t>采购人</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西安机电设备股份有限公司</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sz w:val="32"/>
          <w:szCs w:val="32"/>
        </w:rPr>
      </w:pPr>
      <w:r>
        <w:rPr>
          <w:rFonts w:ascii="仿宋" w:eastAsia="仿宋" w:hAnsi="仿宋" w:cs="仿宋_GB2312" w:hint="eastAsia"/>
          <w:color w:val="000000"/>
          <w:sz w:val="32"/>
          <w:szCs w:val="32"/>
        </w:rPr>
        <w:t>(3)</w:t>
      </w:r>
      <w:r w:rsidR="008D47FE" w:rsidRPr="00925554">
        <w:rPr>
          <w:rFonts w:ascii="仿宋" w:eastAsia="仿宋" w:hAnsi="仿宋" w:cs="仿宋_GB2312" w:hint="eastAsia"/>
          <w:color w:val="000000"/>
          <w:sz w:val="32"/>
          <w:szCs w:val="32"/>
        </w:rPr>
        <w:t>采购内容</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负责洛川县设备更新改造项目的可行性研究、报告编制及市场调研标书制作等工作。</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sz w:val="32"/>
          <w:szCs w:val="32"/>
        </w:rPr>
      </w:pPr>
      <w:r>
        <w:rPr>
          <w:rFonts w:ascii="仿宋" w:eastAsia="仿宋" w:hAnsi="仿宋" w:cs="仿宋_GB2312" w:hint="eastAsia"/>
          <w:color w:val="000000"/>
          <w:sz w:val="32"/>
          <w:szCs w:val="32"/>
        </w:rPr>
        <w:t>(4)</w:t>
      </w:r>
      <w:r w:rsidR="008D47FE" w:rsidRPr="00925554">
        <w:rPr>
          <w:rFonts w:ascii="仿宋" w:eastAsia="仿宋" w:hAnsi="仿宋" w:cs="仿宋_GB2312" w:hint="eastAsia"/>
          <w:color w:val="000000"/>
          <w:sz w:val="32"/>
          <w:szCs w:val="32"/>
        </w:rPr>
        <w:t>采购方式</w:t>
      </w:r>
    </w:p>
    <w:p w:rsidR="00BA585C" w:rsidRPr="00925554" w:rsidRDefault="008D47FE" w:rsidP="00DC31A7">
      <w:pPr>
        <w:spacing w:beforeLines="50" w:afterLines="50" w:line="600" w:lineRule="exact"/>
        <w:ind w:firstLineChars="200" w:firstLine="640"/>
        <w:contextualSpacing/>
        <w:rPr>
          <w:rFonts w:ascii="仿宋" w:eastAsia="仿宋" w:hAnsi="仿宋" w:cs="仿宋_GB2312"/>
          <w:sz w:val="32"/>
          <w:szCs w:val="32"/>
        </w:rPr>
      </w:pPr>
      <w:r w:rsidRPr="00925554">
        <w:rPr>
          <w:rFonts w:ascii="仿宋" w:eastAsia="仿宋" w:hAnsi="仿宋" w:cs="仿宋_GB2312" w:hint="eastAsia"/>
          <w:color w:val="000000" w:themeColor="text1"/>
          <w:sz w:val="32"/>
          <w:szCs w:val="32"/>
        </w:rPr>
        <w:t>根据国家有关法律法规规定及《西安商贸物流集团有限公司招标采购管理办法》规定，本项目采取公开询比的方式确定项目可行性研究</w:t>
      </w:r>
      <w:r w:rsidR="00925554">
        <w:rPr>
          <w:rFonts w:ascii="仿宋" w:eastAsia="仿宋" w:hAnsi="仿宋" w:cs="仿宋_GB2312" w:hint="eastAsia"/>
          <w:color w:val="000000" w:themeColor="text1"/>
          <w:sz w:val="32"/>
          <w:szCs w:val="32"/>
        </w:rPr>
        <w:t>服务</w:t>
      </w:r>
      <w:r w:rsidRPr="00925554">
        <w:rPr>
          <w:rFonts w:ascii="仿宋" w:eastAsia="仿宋" w:hAnsi="仿宋" w:cs="仿宋_GB2312" w:hint="eastAsia"/>
          <w:color w:val="000000" w:themeColor="text1"/>
          <w:sz w:val="32"/>
          <w:szCs w:val="32"/>
        </w:rPr>
        <w:t>机构。</w:t>
      </w:r>
    </w:p>
    <w:p w:rsidR="00BA585C" w:rsidRPr="00925554" w:rsidRDefault="00925554" w:rsidP="00925554">
      <w:pPr>
        <w:spacing w:line="600" w:lineRule="exact"/>
        <w:ind w:firstLineChars="200" w:firstLine="643"/>
        <w:outlineLvl w:val="1"/>
        <w:rPr>
          <w:rFonts w:ascii="仿宋" w:eastAsia="仿宋" w:hAnsi="仿宋" w:cs="黑体"/>
          <w:b/>
          <w:sz w:val="32"/>
          <w:szCs w:val="32"/>
        </w:rPr>
      </w:pPr>
      <w:bookmarkStart w:id="4" w:name="_Toc22983"/>
      <w:bookmarkStart w:id="5" w:name="_Toc32074"/>
      <w:r w:rsidRPr="00925554">
        <w:rPr>
          <w:rFonts w:ascii="仿宋" w:eastAsia="仿宋" w:hAnsi="仿宋" w:cs="黑体" w:hint="eastAsia"/>
          <w:b/>
          <w:sz w:val="32"/>
          <w:szCs w:val="32"/>
        </w:rPr>
        <w:t>二</w:t>
      </w:r>
      <w:r w:rsidR="008D47FE" w:rsidRPr="00925554">
        <w:rPr>
          <w:rFonts w:ascii="仿宋" w:eastAsia="仿宋" w:hAnsi="仿宋" w:cs="黑体" w:hint="eastAsia"/>
          <w:b/>
          <w:sz w:val="32"/>
          <w:szCs w:val="32"/>
        </w:rPr>
        <w:t>、响应文件的递交</w:t>
      </w:r>
      <w:bookmarkEnd w:id="4"/>
      <w:bookmarkEnd w:id="5"/>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(1)</w:t>
      </w:r>
      <w:r w:rsidR="008D47FE" w:rsidRPr="00925554">
        <w:rPr>
          <w:rFonts w:ascii="仿宋" w:eastAsia="仿宋" w:hAnsi="仿宋" w:cs="仿宋_GB2312" w:hint="eastAsia"/>
          <w:color w:val="000000" w:themeColor="text1"/>
          <w:sz w:val="32"/>
          <w:szCs w:val="32"/>
        </w:rPr>
        <w:t>时间：2026年8月10日至 2026年8月12日，每天9:00至17:30，</w:t>
      </w:r>
      <w:r w:rsidR="008D47FE" w:rsidRPr="00925554">
        <w:rPr>
          <w:rFonts w:ascii="仿宋" w:eastAsia="仿宋" w:hAnsi="仿宋" w:cs="仿宋_GB2312" w:hint="eastAsia"/>
          <w:color w:val="000000"/>
          <w:sz w:val="32"/>
          <w:szCs w:val="32"/>
        </w:rPr>
        <w:t>逾期送达的响应文件，采购人不予受理。</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(2)</w:t>
      </w:r>
      <w:r w:rsidR="008D47FE" w:rsidRPr="00925554">
        <w:rPr>
          <w:rFonts w:ascii="仿宋" w:eastAsia="仿宋" w:hAnsi="仿宋" w:cs="仿宋_GB2312" w:hint="eastAsia"/>
          <w:color w:val="000000" w:themeColor="text1"/>
          <w:sz w:val="32"/>
          <w:szCs w:val="32"/>
        </w:rPr>
        <w:t>文件提交地点：西安市莲湖区红庙坡街道通济花园北三楼西安机电设备股份有限公司经营发展部。</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(3)</w:t>
      </w:r>
      <w:r w:rsidR="008D47FE" w:rsidRPr="00925554">
        <w:rPr>
          <w:rFonts w:ascii="仿宋" w:eastAsia="仿宋" w:hAnsi="仿宋" w:cs="仿宋_GB2312" w:hint="eastAsia"/>
          <w:color w:val="000000" w:themeColor="text1"/>
          <w:sz w:val="32"/>
          <w:szCs w:val="32"/>
        </w:rPr>
        <w:t>报名时必须提供以下资料：</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lastRenderedPageBreak/>
        <w:t>公司营业执照、简介、介绍信、授权委托书、经办人身份证复印件，响应文件。</w:t>
      </w:r>
      <w:r w:rsidRPr="00925554">
        <w:rPr>
          <w:rFonts w:ascii="仿宋" w:eastAsia="仿宋" w:hAnsi="仿宋" w:cs="仿宋_GB2312" w:hint="eastAsia"/>
          <w:color w:val="000000" w:themeColor="text1"/>
          <w:sz w:val="32"/>
          <w:szCs w:val="32"/>
        </w:rPr>
        <w:br/>
        <w:t xml:space="preserve">   </w:t>
      </w:r>
      <w:r w:rsidR="00925554">
        <w:rPr>
          <w:rFonts w:ascii="仿宋" w:eastAsia="仿宋" w:hAnsi="仿宋" w:cs="仿宋_GB2312" w:hint="eastAsia"/>
          <w:color w:val="000000" w:themeColor="text1"/>
          <w:sz w:val="32"/>
          <w:szCs w:val="32"/>
        </w:rPr>
        <w:t>(4)</w:t>
      </w:r>
      <w:r w:rsidRPr="00925554">
        <w:rPr>
          <w:rFonts w:ascii="仿宋" w:eastAsia="仿宋" w:hAnsi="仿宋" w:cs="仿宋_GB2312" w:hint="eastAsia"/>
          <w:color w:val="000000" w:themeColor="text1"/>
          <w:sz w:val="32"/>
          <w:szCs w:val="32"/>
        </w:rPr>
        <w:t>联系人</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 xml:space="preserve">联系人：马于飞    联系电话：（029）81032798  15399250187 </w:t>
      </w:r>
    </w:p>
    <w:p w:rsidR="00BA585C" w:rsidRPr="00925554" w:rsidRDefault="00BA585C"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p>
    <w:p w:rsidR="00BA585C" w:rsidRPr="00925554" w:rsidRDefault="008D47FE">
      <w:pPr>
        <w:numPr>
          <w:ilvl w:val="0"/>
          <w:numId w:val="1"/>
        </w:numPr>
        <w:spacing w:line="560" w:lineRule="exact"/>
        <w:jc w:val="center"/>
        <w:outlineLvl w:val="0"/>
        <w:rPr>
          <w:rFonts w:ascii="仿宋" w:eastAsia="仿宋" w:hAnsi="仿宋" w:cs="方正小标宋简体"/>
          <w:b/>
          <w:sz w:val="32"/>
          <w:szCs w:val="32"/>
        </w:rPr>
      </w:pPr>
      <w:bookmarkStart w:id="6" w:name="_Toc8951"/>
      <w:bookmarkStart w:id="7" w:name="_Toc7986"/>
      <w:bookmarkEnd w:id="2"/>
      <w:bookmarkEnd w:id="3"/>
      <w:r w:rsidRPr="00925554">
        <w:rPr>
          <w:rFonts w:ascii="仿宋" w:eastAsia="仿宋" w:hAnsi="仿宋" w:cs="方正小标宋简体" w:hint="eastAsia"/>
          <w:b/>
          <w:sz w:val="32"/>
          <w:szCs w:val="32"/>
        </w:rPr>
        <w:t>投标须知</w:t>
      </w:r>
      <w:bookmarkStart w:id="8" w:name="_Toc649"/>
      <w:bookmarkEnd w:id="6"/>
      <w:bookmarkEnd w:id="7"/>
    </w:p>
    <w:bookmarkEnd w:id="8"/>
    <w:p w:rsidR="00BA585C" w:rsidRPr="00925554" w:rsidRDefault="00BA585C">
      <w:pPr>
        <w:spacing w:line="560" w:lineRule="exact"/>
        <w:ind w:firstLineChars="200" w:firstLine="640"/>
        <w:rPr>
          <w:rFonts w:ascii="仿宋" w:eastAsia="仿宋" w:hAnsi="仿宋" w:cs="黑体"/>
          <w:sz w:val="32"/>
          <w:szCs w:val="32"/>
        </w:rPr>
      </w:pPr>
    </w:p>
    <w:p w:rsidR="00BA585C" w:rsidRPr="00925554" w:rsidRDefault="008D47FE" w:rsidP="00925554">
      <w:pPr>
        <w:spacing w:line="600" w:lineRule="exact"/>
        <w:ind w:firstLineChars="200" w:firstLine="643"/>
        <w:outlineLvl w:val="1"/>
        <w:rPr>
          <w:rFonts w:ascii="仿宋" w:eastAsia="仿宋" w:hAnsi="仿宋" w:cs="黑体"/>
          <w:b/>
          <w:sz w:val="32"/>
          <w:szCs w:val="32"/>
        </w:rPr>
      </w:pPr>
      <w:bookmarkStart w:id="9" w:name="_Toc15025"/>
      <w:bookmarkStart w:id="10" w:name="_Toc30195"/>
      <w:r w:rsidRPr="00925554">
        <w:rPr>
          <w:rFonts w:ascii="仿宋" w:eastAsia="仿宋" w:hAnsi="仿宋" w:cs="黑体" w:hint="eastAsia"/>
          <w:b/>
          <w:sz w:val="32"/>
          <w:szCs w:val="32"/>
        </w:rPr>
        <w:t>一、合格的投标人</w:t>
      </w:r>
      <w:bookmarkEnd w:id="9"/>
      <w:bookmarkEnd w:id="10"/>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本次招标针对满足以下要求的合格投标人：</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(1)</w:t>
      </w:r>
      <w:r w:rsidR="008D47FE" w:rsidRPr="00925554">
        <w:rPr>
          <w:rFonts w:ascii="仿宋" w:eastAsia="仿宋" w:hAnsi="仿宋" w:cs="仿宋_GB2312" w:hint="eastAsia"/>
          <w:color w:val="000000" w:themeColor="text1"/>
          <w:sz w:val="32"/>
          <w:szCs w:val="32"/>
        </w:rPr>
        <w:t>投标人须为在中华人民共和国境内注册的独立企业法人。</w:t>
      </w:r>
    </w:p>
    <w:p w:rsidR="00BA585C" w:rsidRPr="00925554" w:rsidRDefault="00925554" w:rsidP="00DC31A7">
      <w:pPr>
        <w:spacing w:beforeLines="50" w:afterLines="50" w:line="600" w:lineRule="exact"/>
        <w:ind w:firstLineChars="200" w:firstLine="640"/>
        <w:contextualSpacing/>
        <w:rPr>
          <w:rFonts w:ascii="仿宋" w:eastAsia="仿宋" w:hAnsi="仿宋" w:cs="微软雅黑"/>
          <w:color w:val="383838"/>
          <w:sz w:val="32"/>
          <w:szCs w:val="32"/>
          <w:shd w:val="clear" w:color="auto" w:fill="FFFFFF"/>
        </w:rPr>
      </w:pPr>
      <w:r>
        <w:rPr>
          <w:rFonts w:ascii="仿宋" w:eastAsia="仿宋" w:hAnsi="仿宋" w:cs="仿宋_GB2312" w:hint="eastAsia"/>
          <w:color w:val="000000" w:themeColor="text1"/>
          <w:sz w:val="32"/>
          <w:szCs w:val="32"/>
        </w:rPr>
        <w:t>(2)</w:t>
      </w:r>
      <w:r w:rsidR="008D47FE" w:rsidRPr="00925554">
        <w:rPr>
          <w:rFonts w:ascii="仿宋" w:eastAsia="仿宋" w:hAnsi="仿宋" w:cs="仿宋_GB2312" w:hint="eastAsia"/>
          <w:color w:val="000000" w:themeColor="text1"/>
          <w:sz w:val="32"/>
          <w:szCs w:val="32"/>
        </w:rPr>
        <w:t>投标人须具有履行合同所必需的人员和专业技术能力。</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(3)</w:t>
      </w:r>
      <w:r w:rsidR="008D47FE" w:rsidRPr="00925554">
        <w:rPr>
          <w:rFonts w:ascii="仿宋" w:eastAsia="仿宋" w:hAnsi="仿宋" w:cs="仿宋_GB2312" w:hint="eastAsia"/>
          <w:color w:val="000000" w:themeColor="text1"/>
          <w:sz w:val="32"/>
          <w:szCs w:val="32"/>
        </w:rPr>
        <w:t>本次采购不接受联合体投标。</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(4)</w:t>
      </w:r>
      <w:r w:rsidR="008D47FE" w:rsidRPr="00925554">
        <w:rPr>
          <w:rFonts w:ascii="仿宋" w:eastAsia="仿宋" w:hAnsi="仿宋" w:cs="仿宋_GB2312" w:hint="eastAsia"/>
          <w:color w:val="000000" w:themeColor="text1"/>
          <w:sz w:val="32"/>
          <w:szCs w:val="32"/>
        </w:rPr>
        <w:t>投标人近三年无违法违规行为，无行为处罚、惩戒</w:t>
      </w:r>
    </w:p>
    <w:p w:rsidR="00BA585C" w:rsidRPr="00925554" w:rsidRDefault="008D47FE" w:rsidP="00DC31A7">
      <w:pPr>
        <w:spacing w:beforeLines="50" w:afterLines="50" w:line="600" w:lineRule="exact"/>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等不良记录及不良反映，业内拥有良好的声誉 。</w:t>
      </w:r>
    </w:p>
    <w:p w:rsidR="00BA585C" w:rsidRPr="00925554" w:rsidRDefault="008D47FE" w:rsidP="00925554">
      <w:pPr>
        <w:spacing w:line="600" w:lineRule="exact"/>
        <w:ind w:firstLineChars="200" w:firstLine="643"/>
        <w:outlineLvl w:val="1"/>
        <w:rPr>
          <w:rFonts w:ascii="仿宋" w:eastAsia="仿宋" w:hAnsi="仿宋" w:cs="黑体"/>
          <w:b/>
          <w:sz w:val="32"/>
          <w:szCs w:val="32"/>
        </w:rPr>
      </w:pPr>
      <w:bookmarkStart w:id="11" w:name="_Toc31297"/>
      <w:bookmarkStart w:id="12" w:name="_Toc9958"/>
      <w:bookmarkStart w:id="13" w:name="_Toc11237"/>
      <w:r w:rsidRPr="00925554">
        <w:rPr>
          <w:rFonts w:ascii="仿宋" w:eastAsia="仿宋" w:hAnsi="仿宋" w:cs="黑体" w:hint="eastAsia"/>
          <w:b/>
          <w:sz w:val="32"/>
          <w:szCs w:val="32"/>
        </w:rPr>
        <w:t>二、询比程序</w:t>
      </w:r>
      <w:bookmarkStart w:id="14" w:name="_Toc10714"/>
      <w:bookmarkEnd w:id="11"/>
      <w:bookmarkEnd w:id="12"/>
      <w:bookmarkEnd w:id="13"/>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(1)</w:t>
      </w:r>
      <w:r w:rsidR="008D47FE" w:rsidRPr="00925554">
        <w:rPr>
          <w:rFonts w:ascii="仿宋" w:eastAsia="仿宋" w:hAnsi="仿宋" w:cs="仿宋_GB2312" w:hint="eastAsia"/>
          <w:color w:val="000000" w:themeColor="text1"/>
          <w:sz w:val="32"/>
          <w:szCs w:val="32"/>
        </w:rPr>
        <w:t>评标规定</w:t>
      </w:r>
      <w:bookmarkEnd w:id="14"/>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a.评标决策小组由采购方自行组建。</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b.在评标过程中，出现各类带有争议性或不明确性问题均由评标决策小组共同研究确定。</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c.参加评标会议的人员应对评标全过程的一切相关资</w:t>
      </w:r>
      <w:r w:rsidRPr="00925554">
        <w:rPr>
          <w:rFonts w:ascii="仿宋" w:eastAsia="仿宋" w:hAnsi="仿宋" w:cs="仿宋_GB2312" w:hint="eastAsia"/>
          <w:color w:val="000000" w:themeColor="text1"/>
          <w:sz w:val="32"/>
          <w:szCs w:val="32"/>
        </w:rPr>
        <w:lastRenderedPageBreak/>
        <w:t>料及信息进行保密，不得向任何人员泄露（法律、法规另有规定的情形除外）。</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d.在响应文件的审查、澄清、评价、比较过程中，供应商对采购方或评标决策小组施加任何影响的行为，都将导致被取消投标资格。</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e.中标人确定后，采购方不对未中标人就评标过程以及未能中标原因作出任何解释。未中标人不得向评标决策小组成员或其他有关人员索问评标过程的情况和材料。</w:t>
      </w:r>
    </w:p>
    <w:p w:rsidR="00BA585C" w:rsidRPr="00925554" w:rsidRDefault="0092555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bookmarkStart w:id="15" w:name="_Toc23334"/>
      <w:r>
        <w:rPr>
          <w:rFonts w:ascii="仿宋" w:eastAsia="仿宋" w:hAnsi="仿宋" w:cs="仿宋_GB2312" w:hint="eastAsia"/>
          <w:color w:val="000000" w:themeColor="text1"/>
          <w:sz w:val="32"/>
          <w:szCs w:val="32"/>
        </w:rPr>
        <w:t>(</w:t>
      </w:r>
      <w:r w:rsidR="00DC31A7">
        <w:rPr>
          <w:rFonts w:ascii="仿宋" w:eastAsia="仿宋" w:hAnsi="仿宋" w:cs="仿宋_GB2312" w:hint="eastAsia"/>
          <w:color w:val="000000" w:themeColor="text1"/>
          <w:sz w:val="32"/>
          <w:szCs w:val="32"/>
        </w:rPr>
        <w:t>4</w:t>
      </w:r>
      <w:r>
        <w:rPr>
          <w:rFonts w:ascii="仿宋" w:eastAsia="仿宋" w:hAnsi="仿宋" w:cs="仿宋_GB2312" w:hint="eastAsia"/>
          <w:color w:val="000000" w:themeColor="text1"/>
          <w:sz w:val="32"/>
          <w:szCs w:val="32"/>
        </w:rPr>
        <w:t>)</w:t>
      </w:r>
      <w:r w:rsidR="008D47FE" w:rsidRPr="00925554">
        <w:rPr>
          <w:rFonts w:ascii="仿宋" w:eastAsia="仿宋" w:hAnsi="仿宋" w:cs="仿宋_GB2312" w:hint="eastAsia"/>
          <w:color w:val="000000" w:themeColor="text1"/>
          <w:sz w:val="32"/>
          <w:szCs w:val="32"/>
        </w:rPr>
        <w:t>评标方法</w:t>
      </w:r>
      <w:bookmarkEnd w:id="15"/>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 xml:space="preserve">a.本次评标采用内部评标。 </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b.本次评标采用综合评分法对投标人提交的投标文件进行综合评分，按照综合得分由高到低的顺序确定最终合作单位。</w:t>
      </w:r>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c.采购方无义务必须接受收到的最低价格或者其他任何响应文件。</w:t>
      </w:r>
    </w:p>
    <w:p w:rsidR="00BA585C" w:rsidRPr="00925554" w:rsidRDefault="008D47FE" w:rsidP="00925554">
      <w:pPr>
        <w:spacing w:line="600" w:lineRule="exact"/>
        <w:ind w:firstLineChars="200" w:firstLine="643"/>
        <w:outlineLvl w:val="1"/>
        <w:rPr>
          <w:rFonts w:ascii="仿宋" w:eastAsia="仿宋" w:hAnsi="仿宋" w:cs="黑体"/>
          <w:b/>
          <w:sz w:val="32"/>
          <w:szCs w:val="32"/>
        </w:rPr>
      </w:pPr>
      <w:bookmarkStart w:id="16" w:name="_Toc8339"/>
      <w:bookmarkStart w:id="17" w:name="_Toc31593"/>
      <w:r w:rsidRPr="00925554">
        <w:rPr>
          <w:rFonts w:ascii="仿宋" w:eastAsia="仿宋" w:hAnsi="仿宋" w:cs="黑体" w:hint="eastAsia"/>
          <w:b/>
          <w:sz w:val="32"/>
          <w:szCs w:val="32"/>
        </w:rPr>
        <w:t>三、询比报价</w:t>
      </w:r>
      <w:bookmarkEnd w:id="16"/>
      <w:bookmarkEnd w:id="17"/>
    </w:p>
    <w:p w:rsidR="00BA585C" w:rsidRPr="00925554" w:rsidRDefault="008D47FE" w:rsidP="00DC31A7">
      <w:pPr>
        <w:spacing w:beforeLines="50" w:afterLines="50" w:line="560" w:lineRule="exact"/>
        <w:ind w:firstLineChars="200" w:firstLine="640"/>
        <w:contextualSpacing/>
        <w:rPr>
          <w:rFonts w:ascii="仿宋" w:eastAsia="仿宋" w:hAnsi="仿宋" w:cs="黑体"/>
          <w:sz w:val="32"/>
          <w:szCs w:val="32"/>
        </w:rPr>
      </w:pPr>
      <w:r w:rsidRPr="00925554">
        <w:rPr>
          <w:rFonts w:ascii="仿宋" w:eastAsia="仿宋" w:hAnsi="仿宋" w:cs="仿宋_GB2312" w:hint="eastAsia"/>
          <w:sz w:val="32"/>
          <w:szCs w:val="32"/>
        </w:rPr>
        <w:t>投标人所报价格应为含税综合报价，包含但不限于市场调研、项目策划和评估、可行性研究报告编制、项目标书编制等工作的全部费用。</w:t>
      </w:r>
    </w:p>
    <w:p w:rsidR="00BA585C" w:rsidRPr="008F38A4" w:rsidRDefault="008D47FE" w:rsidP="008F38A4">
      <w:pPr>
        <w:spacing w:line="600" w:lineRule="exact"/>
        <w:ind w:firstLineChars="200" w:firstLine="643"/>
        <w:outlineLvl w:val="1"/>
        <w:rPr>
          <w:rFonts w:ascii="仿宋" w:eastAsia="仿宋" w:hAnsi="仿宋" w:cs="黑体"/>
          <w:b/>
          <w:sz w:val="32"/>
          <w:szCs w:val="32"/>
        </w:rPr>
      </w:pPr>
      <w:bookmarkStart w:id="18" w:name="_Toc25400"/>
      <w:bookmarkStart w:id="19" w:name="_Toc22824"/>
      <w:r w:rsidRPr="008F38A4">
        <w:rPr>
          <w:rFonts w:ascii="仿宋" w:eastAsia="仿宋" w:hAnsi="仿宋" w:cs="黑体" w:hint="eastAsia"/>
          <w:b/>
          <w:sz w:val="32"/>
          <w:szCs w:val="32"/>
        </w:rPr>
        <w:t>四、响应文件组成</w:t>
      </w:r>
      <w:bookmarkEnd w:id="18"/>
      <w:bookmarkEnd w:id="19"/>
    </w:p>
    <w:p w:rsidR="00BA585C" w:rsidRPr="00925554" w:rsidRDefault="008D47FE"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sidRPr="00925554">
        <w:rPr>
          <w:rFonts w:ascii="仿宋" w:eastAsia="仿宋" w:hAnsi="仿宋" w:cs="仿宋_GB2312" w:hint="eastAsia"/>
          <w:color w:val="000000" w:themeColor="text1"/>
          <w:sz w:val="32"/>
          <w:szCs w:val="32"/>
        </w:rPr>
        <w:t>响应文件主要包括以下内容：</w:t>
      </w:r>
    </w:p>
    <w:p w:rsidR="00BA585C" w:rsidRPr="00925554" w:rsidRDefault="008F38A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（1）</w:t>
      </w:r>
      <w:r w:rsidR="008D47FE" w:rsidRPr="00925554">
        <w:rPr>
          <w:rFonts w:ascii="仿宋" w:eastAsia="仿宋" w:hAnsi="仿宋" w:cs="仿宋_GB2312" w:hint="eastAsia"/>
          <w:color w:val="000000" w:themeColor="text1"/>
          <w:sz w:val="32"/>
          <w:szCs w:val="32"/>
        </w:rPr>
        <w:t>营业执照复印件</w:t>
      </w:r>
    </w:p>
    <w:p w:rsidR="00BA585C" w:rsidRPr="00925554" w:rsidRDefault="008F38A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（2）</w:t>
      </w:r>
      <w:r w:rsidR="008D47FE" w:rsidRPr="00925554">
        <w:rPr>
          <w:rFonts w:ascii="仿宋" w:eastAsia="仿宋" w:hAnsi="仿宋" w:cs="仿宋_GB2312" w:hint="eastAsia"/>
          <w:color w:val="000000" w:themeColor="text1"/>
          <w:sz w:val="32"/>
          <w:szCs w:val="32"/>
        </w:rPr>
        <w:t>报价函</w:t>
      </w:r>
    </w:p>
    <w:p w:rsidR="00BA585C" w:rsidRPr="00925554" w:rsidRDefault="008F38A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lastRenderedPageBreak/>
        <w:t>（3）</w:t>
      </w:r>
      <w:r w:rsidR="008D47FE" w:rsidRPr="00925554">
        <w:rPr>
          <w:rFonts w:ascii="仿宋" w:eastAsia="仿宋" w:hAnsi="仿宋" w:cs="仿宋_GB2312" w:hint="eastAsia"/>
          <w:color w:val="000000" w:themeColor="text1"/>
          <w:sz w:val="32"/>
          <w:szCs w:val="32"/>
        </w:rPr>
        <w:t>法定代表人证明书</w:t>
      </w:r>
    </w:p>
    <w:p w:rsidR="00BA585C" w:rsidRPr="00925554" w:rsidRDefault="008F38A4" w:rsidP="00DC31A7">
      <w:pPr>
        <w:spacing w:beforeLines="50" w:afterLines="50" w:line="600" w:lineRule="exact"/>
        <w:ind w:firstLineChars="200" w:firstLine="640"/>
        <w:contextualSpacing/>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（4）</w:t>
      </w:r>
      <w:r w:rsidR="008D47FE" w:rsidRPr="00925554">
        <w:rPr>
          <w:rFonts w:ascii="仿宋" w:eastAsia="仿宋" w:hAnsi="仿宋" w:cs="仿宋_GB2312" w:hint="eastAsia"/>
          <w:color w:val="000000" w:themeColor="text1"/>
          <w:sz w:val="32"/>
          <w:szCs w:val="32"/>
        </w:rPr>
        <w:t>投标文件签署授权委托书</w:t>
      </w:r>
    </w:p>
    <w:p w:rsidR="00BA585C" w:rsidRPr="00925554" w:rsidRDefault="008F38A4" w:rsidP="00DC31A7">
      <w:pPr>
        <w:spacing w:beforeLines="50" w:afterLines="50" w:line="600" w:lineRule="exact"/>
        <w:ind w:firstLineChars="200" w:firstLine="640"/>
        <w:contextualSpacing/>
        <w:rPr>
          <w:rFonts w:ascii="仿宋" w:eastAsia="仿宋" w:hAnsi="仿宋" w:cs="仿宋"/>
          <w:color w:val="000000" w:themeColor="text1"/>
          <w:sz w:val="32"/>
          <w:szCs w:val="32"/>
        </w:rPr>
      </w:pPr>
      <w:r>
        <w:rPr>
          <w:rFonts w:ascii="仿宋" w:eastAsia="仿宋" w:hAnsi="仿宋" w:cs="仿宋_GB2312" w:hint="eastAsia"/>
          <w:color w:val="000000" w:themeColor="text1"/>
          <w:sz w:val="32"/>
          <w:szCs w:val="32"/>
        </w:rPr>
        <w:t>（5）</w:t>
      </w:r>
      <w:r w:rsidR="008D47FE" w:rsidRPr="00925554">
        <w:rPr>
          <w:rFonts w:ascii="仿宋" w:eastAsia="仿宋" w:hAnsi="仿宋" w:cs="仿宋_GB2312" w:hint="eastAsia"/>
          <w:color w:val="000000" w:themeColor="text1"/>
          <w:sz w:val="32"/>
          <w:szCs w:val="32"/>
        </w:rPr>
        <w:t>投标人认为需要加以说明的其他内容</w:t>
      </w:r>
    </w:p>
    <w:p w:rsidR="00BA585C" w:rsidRPr="00925554" w:rsidRDefault="008D47FE" w:rsidP="00DC31A7">
      <w:pPr>
        <w:spacing w:beforeLines="50" w:afterLines="50" w:line="600" w:lineRule="exact"/>
        <w:ind w:firstLineChars="200" w:firstLine="640"/>
        <w:contextualSpacing/>
        <w:rPr>
          <w:rFonts w:ascii="仿宋" w:eastAsia="仿宋" w:hAnsi="仿宋" w:cs="黑体"/>
          <w:sz w:val="32"/>
          <w:szCs w:val="32"/>
        </w:rPr>
      </w:pPr>
      <w:r w:rsidRPr="00925554">
        <w:rPr>
          <w:rFonts w:ascii="仿宋" w:eastAsia="仿宋" w:hAnsi="仿宋" w:cs="仿宋_GB2312" w:hint="eastAsia"/>
          <w:sz w:val="32"/>
          <w:szCs w:val="32"/>
        </w:rPr>
        <w:t>备注：响应文件应密封，并加盖公司公章。</w:t>
      </w:r>
    </w:p>
    <w:p w:rsidR="00BA585C" w:rsidRPr="00925554" w:rsidRDefault="00BA585C">
      <w:pPr>
        <w:spacing w:line="560" w:lineRule="exact"/>
        <w:rPr>
          <w:rFonts w:ascii="仿宋" w:eastAsia="仿宋" w:hAnsi="仿宋"/>
          <w:sz w:val="32"/>
          <w:szCs w:val="32"/>
        </w:rPr>
      </w:pPr>
    </w:p>
    <w:p w:rsidR="00BA585C" w:rsidRPr="00925554" w:rsidRDefault="00BA585C" w:rsidP="00925554">
      <w:pPr>
        <w:pStyle w:val="a0"/>
        <w:ind w:firstLine="640"/>
        <w:rPr>
          <w:rFonts w:ascii="仿宋" w:eastAsia="仿宋" w:hAnsi="仿宋"/>
          <w:sz w:val="32"/>
          <w:szCs w:val="32"/>
        </w:rPr>
      </w:pPr>
    </w:p>
    <w:p w:rsidR="00BA585C" w:rsidRPr="00925554" w:rsidRDefault="00BA585C" w:rsidP="00925554">
      <w:pPr>
        <w:pStyle w:val="a0"/>
        <w:ind w:firstLine="640"/>
        <w:rPr>
          <w:rFonts w:ascii="仿宋" w:eastAsia="仿宋" w:hAnsi="仿宋"/>
          <w:sz w:val="32"/>
          <w:szCs w:val="32"/>
        </w:rPr>
      </w:pPr>
      <w:bookmarkStart w:id="20" w:name="_GoBack"/>
      <w:bookmarkEnd w:id="20"/>
    </w:p>
    <w:p w:rsidR="00BA585C" w:rsidRPr="00925554" w:rsidRDefault="00BA585C" w:rsidP="00925554">
      <w:pPr>
        <w:pStyle w:val="a0"/>
        <w:ind w:firstLine="640"/>
        <w:rPr>
          <w:rFonts w:ascii="仿宋" w:eastAsia="仿宋" w:hAnsi="仿宋"/>
          <w:sz w:val="32"/>
          <w:szCs w:val="32"/>
        </w:rPr>
      </w:pPr>
    </w:p>
    <w:p w:rsidR="00BA585C" w:rsidRPr="00925554" w:rsidRDefault="00BA585C">
      <w:pPr>
        <w:spacing w:line="560" w:lineRule="exact"/>
        <w:jc w:val="center"/>
        <w:rPr>
          <w:rFonts w:ascii="仿宋" w:eastAsia="仿宋" w:hAnsi="仿宋"/>
          <w:sz w:val="32"/>
          <w:szCs w:val="32"/>
        </w:rPr>
      </w:pPr>
    </w:p>
    <w:p w:rsidR="00BA585C" w:rsidRPr="00925554" w:rsidRDefault="00BA585C">
      <w:pPr>
        <w:spacing w:line="360" w:lineRule="auto"/>
        <w:jc w:val="left"/>
        <w:rPr>
          <w:rFonts w:ascii="仿宋" w:eastAsia="仿宋" w:hAnsi="仿宋"/>
          <w:sz w:val="32"/>
          <w:szCs w:val="32"/>
        </w:rPr>
      </w:pPr>
    </w:p>
    <w:sectPr w:rsidR="00BA585C" w:rsidRPr="00925554" w:rsidSect="00BA585C">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24F" w:rsidRDefault="00A9224F" w:rsidP="00BA585C">
      <w:r>
        <w:separator/>
      </w:r>
    </w:p>
  </w:endnote>
  <w:endnote w:type="continuationSeparator" w:id="1">
    <w:p w:rsidR="00A9224F" w:rsidRDefault="00A9224F" w:rsidP="00BA58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85C" w:rsidRDefault="00864E98">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BA585C" w:rsidRDefault="00864E98">
                <w:pPr>
                  <w:pStyle w:val="a5"/>
                </w:pPr>
                <w:r>
                  <w:fldChar w:fldCharType="begin"/>
                </w:r>
                <w:r w:rsidR="008D47FE">
                  <w:instrText xml:space="preserve"> PAGE  \* MERGEFORMAT </w:instrText>
                </w:r>
                <w:r>
                  <w:fldChar w:fldCharType="separate"/>
                </w:r>
                <w:r w:rsidR="00CD38C5">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24F" w:rsidRDefault="00A9224F" w:rsidP="00BA585C">
      <w:r>
        <w:separator/>
      </w:r>
    </w:p>
  </w:footnote>
  <w:footnote w:type="continuationSeparator" w:id="1">
    <w:p w:rsidR="00A9224F" w:rsidRDefault="00A9224F" w:rsidP="00BA58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5206B"/>
    <w:multiLevelType w:val="singleLevel"/>
    <w:tmpl w:val="7AC66524"/>
    <w:lvl w:ilvl="0">
      <w:start w:val="1"/>
      <w:numFmt w:val="chineseCounting"/>
      <w:suff w:val="space"/>
      <w:lvlText w:val="第%1章"/>
      <w:lvlJc w:val="left"/>
      <w:rPr>
        <w:rFonts w:hint="eastAsia"/>
        <w:b/>
      </w:rPr>
    </w:lvl>
  </w:abstractNum>
  <w:abstractNum w:abstractNumId="1">
    <w:nsid w:val="2B1448A6"/>
    <w:multiLevelType w:val="singleLevel"/>
    <w:tmpl w:val="2B1448A6"/>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WY5YTQ1NjhmZmZmOTNiMmU5MGM5OTYyMjVkZGU1YmEifQ=="/>
  </w:docVars>
  <w:rsids>
    <w:rsidRoot w:val="00BA585C"/>
    <w:rsid w:val="003A4DB8"/>
    <w:rsid w:val="006360BD"/>
    <w:rsid w:val="007007DA"/>
    <w:rsid w:val="007F3069"/>
    <w:rsid w:val="00864E98"/>
    <w:rsid w:val="008D47FE"/>
    <w:rsid w:val="008F38A4"/>
    <w:rsid w:val="00925554"/>
    <w:rsid w:val="00950240"/>
    <w:rsid w:val="00A9224F"/>
    <w:rsid w:val="00BA585C"/>
    <w:rsid w:val="00C30909"/>
    <w:rsid w:val="00CD38C5"/>
    <w:rsid w:val="00DC31A7"/>
    <w:rsid w:val="00E12D96"/>
    <w:rsid w:val="012F2EBA"/>
    <w:rsid w:val="0136732D"/>
    <w:rsid w:val="01E4322D"/>
    <w:rsid w:val="021B7390"/>
    <w:rsid w:val="02486D01"/>
    <w:rsid w:val="02685C0C"/>
    <w:rsid w:val="0385634A"/>
    <w:rsid w:val="04104696"/>
    <w:rsid w:val="041A1188"/>
    <w:rsid w:val="045A3333"/>
    <w:rsid w:val="046B1AD5"/>
    <w:rsid w:val="04806B11"/>
    <w:rsid w:val="04BA64C7"/>
    <w:rsid w:val="04DC643E"/>
    <w:rsid w:val="0527015B"/>
    <w:rsid w:val="0532605E"/>
    <w:rsid w:val="05BB24F7"/>
    <w:rsid w:val="06DD649D"/>
    <w:rsid w:val="06E72E78"/>
    <w:rsid w:val="06E93094"/>
    <w:rsid w:val="074B1659"/>
    <w:rsid w:val="076D5A73"/>
    <w:rsid w:val="07AB0349"/>
    <w:rsid w:val="07B047D1"/>
    <w:rsid w:val="07B0770E"/>
    <w:rsid w:val="0822685D"/>
    <w:rsid w:val="08236132"/>
    <w:rsid w:val="083245C7"/>
    <w:rsid w:val="089454E3"/>
    <w:rsid w:val="096B4234"/>
    <w:rsid w:val="0A951569"/>
    <w:rsid w:val="0ACC0D02"/>
    <w:rsid w:val="0AD96F7B"/>
    <w:rsid w:val="0B092A8A"/>
    <w:rsid w:val="0B0F299D"/>
    <w:rsid w:val="0C9D2956"/>
    <w:rsid w:val="0CD914B5"/>
    <w:rsid w:val="0D162709"/>
    <w:rsid w:val="0D244E26"/>
    <w:rsid w:val="0D8E6743"/>
    <w:rsid w:val="0DF540CC"/>
    <w:rsid w:val="0E1327A4"/>
    <w:rsid w:val="0E4D3F08"/>
    <w:rsid w:val="0E653000"/>
    <w:rsid w:val="0E664FCA"/>
    <w:rsid w:val="0EA24254"/>
    <w:rsid w:val="0F032819"/>
    <w:rsid w:val="0F661726"/>
    <w:rsid w:val="0FC226D4"/>
    <w:rsid w:val="0FD42EB8"/>
    <w:rsid w:val="10374E70"/>
    <w:rsid w:val="10E50428"/>
    <w:rsid w:val="123C676E"/>
    <w:rsid w:val="12482ADA"/>
    <w:rsid w:val="12577104"/>
    <w:rsid w:val="132A4818"/>
    <w:rsid w:val="14065285"/>
    <w:rsid w:val="14186D67"/>
    <w:rsid w:val="14DE58BA"/>
    <w:rsid w:val="15192D96"/>
    <w:rsid w:val="151C4634"/>
    <w:rsid w:val="15AF54A9"/>
    <w:rsid w:val="15DD0268"/>
    <w:rsid w:val="164216BE"/>
    <w:rsid w:val="167069E6"/>
    <w:rsid w:val="16AB3EC2"/>
    <w:rsid w:val="16F05D79"/>
    <w:rsid w:val="17742506"/>
    <w:rsid w:val="17F378CF"/>
    <w:rsid w:val="17F83137"/>
    <w:rsid w:val="18A24E51"/>
    <w:rsid w:val="18D57512"/>
    <w:rsid w:val="19120228"/>
    <w:rsid w:val="19353F17"/>
    <w:rsid w:val="193975E7"/>
    <w:rsid w:val="19570331"/>
    <w:rsid w:val="1987620B"/>
    <w:rsid w:val="198B333F"/>
    <w:rsid w:val="1A6D6BAE"/>
    <w:rsid w:val="1A6E2B5A"/>
    <w:rsid w:val="1AF851FC"/>
    <w:rsid w:val="1B1F4E7E"/>
    <w:rsid w:val="1B7900EB"/>
    <w:rsid w:val="1BBE1FA1"/>
    <w:rsid w:val="1BF34341"/>
    <w:rsid w:val="1C136517"/>
    <w:rsid w:val="1C9176B6"/>
    <w:rsid w:val="1CAC629E"/>
    <w:rsid w:val="1CB533A4"/>
    <w:rsid w:val="1CC01D49"/>
    <w:rsid w:val="1CCE334C"/>
    <w:rsid w:val="1CFD2F9D"/>
    <w:rsid w:val="1D0E0D07"/>
    <w:rsid w:val="1D3E5F1C"/>
    <w:rsid w:val="1D792624"/>
    <w:rsid w:val="1DB23D88"/>
    <w:rsid w:val="1DE06B47"/>
    <w:rsid w:val="1E0D5462"/>
    <w:rsid w:val="1E37603B"/>
    <w:rsid w:val="1E827BFE"/>
    <w:rsid w:val="1F330EF8"/>
    <w:rsid w:val="1F890B18"/>
    <w:rsid w:val="1FDF698A"/>
    <w:rsid w:val="20270A5D"/>
    <w:rsid w:val="20401B1F"/>
    <w:rsid w:val="206C2914"/>
    <w:rsid w:val="20B322F1"/>
    <w:rsid w:val="20E57FD0"/>
    <w:rsid w:val="2217065D"/>
    <w:rsid w:val="22995516"/>
    <w:rsid w:val="229B128E"/>
    <w:rsid w:val="22A04AF7"/>
    <w:rsid w:val="230C3F3A"/>
    <w:rsid w:val="235D02F2"/>
    <w:rsid w:val="23A81EB5"/>
    <w:rsid w:val="23F21382"/>
    <w:rsid w:val="245E07C6"/>
    <w:rsid w:val="248D2E59"/>
    <w:rsid w:val="24AF4B7D"/>
    <w:rsid w:val="24CC3981"/>
    <w:rsid w:val="24E32A79"/>
    <w:rsid w:val="25056E93"/>
    <w:rsid w:val="253D487F"/>
    <w:rsid w:val="25695674"/>
    <w:rsid w:val="25BA1DFD"/>
    <w:rsid w:val="25E116AE"/>
    <w:rsid w:val="25E87F6B"/>
    <w:rsid w:val="26121868"/>
    <w:rsid w:val="264834DB"/>
    <w:rsid w:val="26681488"/>
    <w:rsid w:val="27565784"/>
    <w:rsid w:val="27D222F0"/>
    <w:rsid w:val="27ED433A"/>
    <w:rsid w:val="27FA6A57"/>
    <w:rsid w:val="284B72B3"/>
    <w:rsid w:val="28717C80"/>
    <w:rsid w:val="2890116A"/>
    <w:rsid w:val="28CB21A2"/>
    <w:rsid w:val="28E71949"/>
    <w:rsid w:val="296543A4"/>
    <w:rsid w:val="2967011C"/>
    <w:rsid w:val="2AF23A16"/>
    <w:rsid w:val="2B0D6AA1"/>
    <w:rsid w:val="2B1E2BF0"/>
    <w:rsid w:val="2B345DDC"/>
    <w:rsid w:val="2C1874AC"/>
    <w:rsid w:val="2C671545"/>
    <w:rsid w:val="2C8A2A24"/>
    <w:rsid w:val="2CBF5B79"/>
    <w:rsid w:val="2D3C541C"/>
    <w:rsid w:val="2D8079FF"/>
    <w:rsid w:val="2D8F0785"/>
    <w:rsid w:val="2E6B5FB9"/>
    <w:rsid w:val="2E976DAE"/>
    <w:rsid w:val="2EAD4823"/>
    <w:rsid w:val="2EC7265D"/>
    <w:rsid w:val="2ECD0A22"/>
    <w:rsid w:val="2F210D6D"/>
    <w:rsid w:val="2F725125"/>
    <w:rsid w:val="2F7C5FA4"/>
    <w:rsid w:val="2F81180C"/>
    <w:rsid w:val="2FA8323D"/>
    <w:rsid w:val="2FEA115F"/>
    <w:rsid w:val="2FEE6EA1"/>
    <w:rsid w:val="306E3B3E"/>
    <w:rsid w:val="30AC4667"/>
    <w:rsid w:val="30AE03DF"/>
    <w:rsid w:val="31010E56"/>
    <w:rsid w:val="31140B8A"/>
    <w:rsid w:val="31422F43"/>
    <w:rsid w:val="3183186B"/>
    <w:rsid w:val="31B00187"/>
    <w:rsid w:val="33122EA7"/>
    <w:rsid w:val="337E22EA"/>
    <w:rsid w:val="33EA3E24"/>
    <w:rsid w:val="35246EC1"/>
    <w:rsid w:val="356C2617"/>
    <w:rsid w:val="359009FB"/>
    <w:rsid w:val="36140CE4"/>
    <w:rsid w:val="361E6007"/>
    <w:rsid w:val="364D1149"/>
    <w:rsid w:val="36534486"/>
    <w:rsid w:val="3660217B"/>
    <w:rsid w:val="36A4650C"/>
    <w:rsid w:val="376F7A7E"/>
    <w:rsid w:val="378679C0"/>
    <w:rsid w:val="37DE3C9F"/>
    <w:rsid w:val="381551E7"/>
    <w:rsid w:val="385543E3"/>
    <w:rsid w:val="386540D4"/>
    <w:rsid w:val="39047736"/>
    <w:rsid w:val="39225E0E"/>
    <w:rsid w:val="39461AFC"/>
    <w:rsid w:val="394A2C6F"/>
    <w:rsid w:val="397D3044"/>
    <w:rsid w:val="3A00614F"/>
    <w:rsid w:val="3A0B4AF4"/>
    <w:rsid w:val="3A8A3C6B"/>
    <w:rsid w:val="3AD6438F"/>
    <w:rsid w:val="3AEC28F6"/>
    <w:rsid w:val="3B1479D8"/>
    <w:rsid w:val="3B293484"/>
    <w:rsid w:val="3B8A1E22"/>
    <w:rsid w:val="3C3E2F5F"/>
    <w:rsid w:val="3C7A1ABD"/>
    <w:rsid w:val="3C85293C"/>
    <w:rsid w:val="3C9012E0"/>
    <w:rsid w:val="3C97266F"/>
    <w:rsid w:val="3CBB49F7"/>
    <w:rsid w:val="3CC66AB0"/>
    <w:rsid w:val="3D5F13DF"/>
    <w:rsid w:val="3D801355"/>
    <w:rsid w:val="3D803103"/>
    <w:rsid w:val="3DA70690"/>
    <w:rsid w:val="3E077380"/>
    <w:rsid w:val="3E9E5F37"/>
    <w:rsid w:val="3EAE709F"/>
    <w:rsid w:val="3EB71B36"/>
    <w:rsid w:val="3EEA117C"/>
    <w:rsid w:val="3F52287D"/>
    <w:rsid w:val="3FC96FE3"/>
    <w:rsid w:val="3FCF2120"/>
    <w:rsid w:val="406E36E7"/>
    <w:rsid w:val="40972C3D"/>
    <w:rsid w:val="40B416B7"/>
    <w:rsid w:val="40B557B9"/>
    <w:rsid w:val="40CD2B03"/>
    <w:rsid w:val="41151DB4"/>
    <w:rsid w:val="417E7959"/>
    <w:rsid w:val="41B4781F"/>
    <w:rsid w:val="41E023C2"/>
    <w:rsid w:val="423A5D78"/>
    <w:rsid w:val="427B20EB"/>
    <w:rsid w:val="43086074"/>
    <w:rsid w:val="43931DE2"/>
    <w:rsid w:val="43E73EDC"/>
    <w:rsid w:val="445D419E"/>
    <w:rsid w:val="44FF7003"/>
    <w:rsid w:val="455455A1"/>
    <w:rsid w:val="45B559DE"/>
    <w:rsid w:val="465515D1"/>
    <w:rsid w:val="46CC1AC7"/>
    <w:rsid w:val="471E2976"/>
    <w:rsid w:val="47D46525"/>
    <w:rsid w:val="489F2FD7"/>
    <w:rsid w:val="48AE321A"/>
    <w:rsid w:val="48B620CF"/>
    <w:rsid w:val="493354CD"/>
    <w:rsid w:val="49470F79"/>
    <w:rsid w:val="496D09DF"/>
    <w:rsid w:val="49777AB0"/>
    <w:rsid w:val="49BD69A9"/>
    <w:rsid w:val="49CB3958"/>
    <w:rsid w:val="49D62A28"/>
    <w:rsid w:val="49F17862"/>
    <w:rsid w:val="49F64E79"/>
    <w:rsid w:val="4A080708"/>
    <w:rsid w:val="4A301EC6"/>
    <w:rsid w:val="4AE253FD"/>
    <w:rsid w:val="4B61337B"/>
    <w:rsid w:val="4B6776B0"/>
    <w:rsid w:val="4C06511B"/>
    <w:rsid w:val="4C365A00"/>
    <w:rsid w:val="4C3B0D25"/>
    <w:rsid w:val="4C79769B"/>
    <w:rsid w:val="4C8449BE"/>
    <w:rsid w:val="4C952477"/>
    <w:rsid w:val="4C9E5AA1"/>
    <w:rsid w:val="4CB46925"/>
    <w:rsid w:val="4CD82614"/>
    <w:rsid w:val="4CE90CC5"/>
    <w:rsid w:val="4CF17B79"/>
    <w:rsid w:val="4D750D37"/>
    <w:rsid w:val="4D7C38E7"/>
    <w:rsid w:val="4D891B60"/>
    <w:rsid w:val="4E0F6509"/>
    <w:rsid w:val="4E197388"/>
    <w:rsid w:val="4E61488B"/>
    <w:rsid w:val="4E6A1991"/>
    <w:rsid w:val="4E6D1482"/>
    <w:rsid w:val="4EB3158A"/>
    <w:rsid w:val="4EBE3A8B"/>
    <w:rsid w:val="4EF120B3"/>
    <w:rsid w:val="4F31425D"/>
    <w:rsid w:val="4F7D1D9E"/>
    <w:rsid w:val="50145C5F"/>
    <w:rsid w:val="501871CB"/>
    <w:rsid w:val="503A5393"/>
    <w:rsid w:val="5099655E"/>
    <w:rsid w:val="50A218B6"/>
    <w:rsid w:val="50A373DC"/>
    <w:rsid w:val="50AD2009"/>
    <w:rsid w:val="514E7348"/>
    <w:rsid w:val="51874608"/>
    <w:rsid w:val="519F1952"/>
    <w:rsid w:val="51E87A70"/>
    <w:rsid w:val="52262073"/>
    <w:rsid w:val="526B217C"/>
    <w:rsid w:val="528943B0"/>
    <w:rsid w:val="528A0854"/>
    <w:rsid w:val="532145E9"/>
    <w:rsid w:val="534A1D91"/>
    <w:rsid w:val="53A51A58"/>
    <w:rsid w:val="53C75190"/>
    <w:rsid w:val="53D61877"/>
    <w:rsid w:val="54387E3C"/>
    <w:rsid w:val="55001C97"/>
    <w:rsid w:val="55144405"/>
    <w:rsid w:val="55214D74"/>
    <w:rsid w:val="559612BE"/>
    <w:rsid w:val="55C327CF"/>
    <w:rsid w:val="55C45E2B"/>
    <w:rsid w:val="56625644"/>
    <w:rsid w:val="569752EE"/>
    <w:rsid w:val="572507EB"/>
    <w:rsid w:val="57601B83"/>
    <w:rsid w:val="580544D9"/>
    <w:rsid w:val="5886561A"/>
    <w:rsid w:val="58AB1524"/>
    <w:rsid w:val="59E56124"/>
    <w:rsid w:val="5A366BCB"/>
    <w:rsid w:val="5A64198B"/>
    <w:rsid w:val="5A9B2ED2"/>
    <w:rsid w:val="5AA77AC9"/>
    <w:rsid w:val="5B1433B1"/>
    <w:rsid w:val="5B57329D"/>
    <w:rsid w:val="5B953DC6"/>
    <w:rsid w:val="5BDC19F5"/>
    <w:rsid w:val="5BDD7C46"/>
    <w:rsid w:val="5BE70AC5"/>
    <w:rsid w:val="5BF62AB6"/>
    <w:rsid w:val="5D015BB7"/>
    <w:rsid w:val="5D8A795A"/>
    <w:rsid w:val="5DB744C7"/>
    <w:rsid w:val="5E115985"/>
    <w:rsid w:val="5E622685"/>
    <w:rsid w:val="5E693A13"/>
    <w:rsid w:val="5E9D190F"/>
    <w:rsid w:val="5EAA7148"/>
    <w:rsid w:val="5F995581"/>
    <w:rsid w:val="5FAE5456"/>
    <w:rsid w:val="600D1A6E"/>
    <w:rsid w:val="60397415"/>
    <w:rsid w:val="60995B36"/>
    <w:rsid w:val="61306A6A"/>
    <w:rsid w:val="6170330B"/>
    <w:rsid w:val="618446C0"/>
    <w:rsid w:val="61B054B5"/>
    <w:rsid w:val="61D75138"/>
    <w:rsid w:val="61E37639"/>
    <w:rsid w:val="620121B5"/>
    <w:rsid w:val="624D3BE8"/>
    <w:rsid w:val="62570027"/>
    <w:rsid w:val="62B611F1"/>
    <w:rsid w:val="632856A2"/>
    <w:rsid w:val="633D350B"/>
    <w:rsid w:val="635D095A"/>
    <w:rsid w:val="63A814AD"/>
    <w:rsid w:val="642301C1"/>
    <w:rsid w:val="646F3406"/>
    <w:rsid w:val="64AC465A"/>
    <w:rsid w:val="64F63B27"/>
    <w:rsid w:val="656E7B61"/>
    <w:rsid w:val="66E0683D"/>
    <w:rsid w:val="67B43BAE"/>
    <w:rsid w:val="68476448"/>
    <w:rsid w:val="688A2F04"/>
    <w:rsid w:val="68AF296B"/>
    <w:rsid w:val="694E2184"/>
    <w:rsid w:val="695B5C13"/>
    <w:rsid w:val="69766FE4"/>
    <w:rsid w:val="69CE0BCF"/>
    <w:rsid w:val="69E5416A"/>
    <w:rsid w:val="6A464C09"/>
    <w:rsid w:val="6A845731"/>
    <w:rsid w:val="6A927E4E"/>
    <w:rsid w:val="6B250CC2"/>
    <w:rsid w:val="6B340E91"/>
    <w:rsid w:val="6BF1329A"/>
    <w:rsid w:val="6BF84629"/>
    <w:rsid w:val="6BFB1A23"/>
    <w:rsid w:val="6C180827"/>
    <w:rsid w:val="6C3D278A"/>
    <w:rsid w:val="6C496C32"/>
    <w:rsid w:val="6C4B29AA"/>
    <w:rsid w:val="6C755C79"/>
    <w:rsid w:val="6C783074"/>
    <w:rsid w:val="6CC22541"/>
    <w:rsid w:val="6DE55CC9"/>
    <w:rsid w:val="6DF80910"/>
    <w:rsid w:val="6E226419"/>
    <w:rsid w:val="6E6B7334"/>
    <w:rsid w:val="6E851A78"/>
    <w:rsid w:val="6EC95E08"/>
    <w:rsid w:val="6ECB392F"/>
    <w:rsid w:val="6F2A2D4B"/>
    <w:rsid w:val="6F3E05A4"/>
    <w:rsid w:val="6F4D07E7"/>
    <w:rsid w:val="6F7246F2"/>
    <w:rsid w:val="6FF45107"/>
    <w:rsid w:val="70441BEA"/>
    <w:rsid w:val="70531E2E"/>
    <w:rsid w:val="70C745CA"/>
    <w:rsid w:val="70DF7B65"/>
    <w:rsid w:val="71C01745"/>
    <w:rsid w:val="72586F54"/>
    <w:rsid w:val="72656FEF"/>
    <w:rsid w:val="72824C4C"/>
    <w:rsid w:val="72E01973"/>
    <w:rsid w:val="73C03C7E"/>
    <w:rsid w:val="73E13BF4"/>
    <w:rsid w:val="73F43927"/>
    <w:rsid w:val="74122000"/>
    <w:rsid w:val="74237D69"/>
    <w:rsid w:val="74624D35"/>
    <w:rsid w:val="74C72DEA"/>
    <w:rsid w:val="74C74B98"/>
    <w:rsid w:val="75B0387E"/>
    <w:rsid w:val="75EF43A6"/>
    <w:rsid w:val="76053BCA"/>
    <w:rsid w:val="7634625D"/>
    <w:rsid w:val="76C577FD"/>
    <w:rsid w:val="77132317"/>
    <w:rsid w:val="771340C5"/>
    <w:rsid w:val="772A140E"/>
    <w:rsid w:val="77FE6B23"/>
    <w:rsid w:val="78AC2A23"/>
    <w:rsid w:val="793F5645"/>
    <w:rsid w:val="79752E15"/>
    <w:rsid w:val="798E037A"/>
    <w:rsid w:val="79A82792"/>
    <w:rsid w:val="7AB91538"/>
    <w:rsid w:val="7ACC2F08"/>
    <w:rsid w:val="7B6475E5"/>
    <w:rsid w:val="7BB5399C"/>
    <w:rsid w:val="7BE97AEA"/>
    <w:rsid w:val="7BF70459"/>
    <w:rsid w:val="7C6929D9"/>
    <w:rsid w:val="7C9C690A"/>
    <w:rsid w:val="7D1E37C3"/>
    <w:rsid w:val="7D4C20DE"/>
    <w:rsid w:val="7D4E22FA"/>
    <w:rsid w:val="7D957F29"/>
    <w:rsid w:val="7D9B3066"/>
    <w:rsid w:val="7DEE13E8"/>
    <w:rsid w:val="7DFC3B04"/>
    <w:rsid w:val="7DFD787D"/>
    <w:rsid w:val="7E386B07"/>
    <w:rsid w:val="7E525E1A"/>
    <w:rsid w:val="7EFE1AFE"/>
    <w:rsid w:val="7F196938"/>
    <w:rsid w:val="7F45772D"/>
    <w:rsid w:val="7F9542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BA585C"/>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BA585C"/>
    <w:pPr>
      <w:ind w:firstLineChars="200" w:firstLine="420"/>
    </w:pPr>
  </w:style>
  <w:style w:type="paragraph" w:styleId="a4">
    <w:name w:val="Body Text"/>
    <w:basedOn w:val="a"/>
    <w:next w:val="a"/>
    <w:qFormat/>
    <w:rsid w:val="00BA585C"/>
    <w:pPr>
      <w:spacing w:line="440" w:lineRule="exact"/>
    </w:pPr>
    <w:rPr>
      <w:sz w:val="32"/>
      <w:szCs w:val="20"/>
    </w:rPr>
  </w:style>
  <w:style w:type="paragraph" w:styleId="a5">
    <w:name w:val="footer"/>
    <w:basedOn w:val="a"/>
    <w:uiPriority w:val="99"/>
    <w:qFormat/>
    <w:rsid w:val="00BA585C"/>
    <w:pPr>
      <w:tabs>
        <w:tab w:val="center" w:pos="4153"/>
        <w:tab w:val="right" w:pos="8306"/>
      </w:tabs>
      <w:snapToGrid w:val="0"/>
      <w:jc w:val="left"/>
    </w:pPr>
    <w:rPr>
      <w:sz w:val="18"/>
      <w:szCs w:val="18"/>
    </w:rPr>
  </w:style>
  <w:style w:type="paragraph" w:styleId="a6">
    <w:name w:val="header"/>
    <w:basedOn w:val="a"/>
    <w:qFormat/>
    <w:rsid w:val="00BA585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rsid w:val="00BA585C"/>
  </w:style>
  <w:style w:type="paragraph" w:styleId="2">
    <w:name w:val="toc 2"/>
    <w:basedOn w:val="a"/>
    <w:next w:val="a"/>
    <w:qFormat/>
    <w:rsid w:val="00BA585C"/>
    <w:pPr>
      <w:ind w:leftChars="200" w:left="420"/>
    </w:pPr>
  </w:style>
  <w:style w:type="paragraph" w:styleId="a7">
    <w:name w:val="Normal (Web)"/>
    <w:basedOn w:val="a"/>
    <w:qFormat/>
    <w:rsid w:val="00BA585C"/>
    <w:pPr>
      <w:spacing w:beforeAutospacing="1" w:afterAutospacing="1"/>
      <w:jc w:val="left"/>
    </w:pPr>
    <w:rPr>
      <w:kern w:val="0"/>
      <w:sz w:val="24"/>
    </w:rPr>
  </w:style>
  <w:style w:type="character" w:styleId="a8">
    <w:name w:val="Strong"/>
    <w:basedOn w:val="a1"/>
    <w:qFormat/>
    <w:rsid w:val="00BA585C"/>
    <w:rPr>
      <w:b/>
    </w:rPr>
  </w:style>
  <w:style w:type="character" w:styleId="a9">
    <w:name w:val="Hyperlink"/>
    <w:basedOn w:val="a1"/>
    <w:uiPriority w:val="99"/>
    <w:qFormat/>
    <w:rsid w:val="00BA585C"/>
    <w:rPr>
      <w:color w:val="0000FF"/>
      <w:u w:val="single"/>
    </w:rPr>
  </w:style>
  <w:style w:type="paragraph" w:customStyle="1" w:styleId="WPSOffice1">
    <w:name w:val="WPSOffice手动目录 1"/>
    <w:qFormat/>
    <w:rsid w:val="00BA585C"/>
    <w:rPr>
      <w:rFonts w:asciiTheme="minorHAnsi" w:eastAsiaTheme="minorEastAsia" w:hAnsiTheme="minorHAnsi" w:cstheme="minorBidi"/>
    </w:rPr>
  </w:style>
  <w:style w:type="paragraph" w:customStyle="1" w:styleId="WPSOffice2">
    <w:name w:val="WPSOffice手动目录 2"/>
    <w:qFormat/>
    <w:rsid w:val="00BA585C"/>
    <w:pPr>
      <w:ind w:leftChars="200" w:left="20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187</Words>
  <Characters>1072</Characters>
  <Application>Microsoft Office Word</Application>
  <DocSecurity>0</DocSecurity>
  <Lines>8</Lines>
  <Paragraphs>2</Paragraphs>
  <ScaleCrop>false</ScaleCrop>
  <Company>微软中国</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微软用户</cp:lastModifiedBy>
  <cp:revision>10</cp:revision>
  <cp:lastPrinted>2026-08-06T02:24:00Z</cp:lastPrinted>
  <dcterms:created xsi:type="dcterms:W3CDTF">2026-08-06T02:16:00Z</dcterms:created>
  <dcterms:modified xsi:type="dcterms:W3CDTF">2026-08-06T02:37:00Z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A0EA5A100DB644499BE5423626025082</vt:lpwstr>
  </property>
</Properties>
</file>